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74" w:rsidRDefault="00777274" w:rsidP="00D431FE">
      <w:pPr>
        <w:jc w:val="center"/>
        <w:rPr>
          <w:b/>
          <w:bCs/>
          <w:color w:val="000000"/>
          <w:sz w:val="24"/>
          <w:szCs w:val="24"/>
        </w:rPr>
      </w:pPr>
      <w:r>
        <w:rPr>
          <w:rFonts w:hint="eastAsia"/>
          <w:b/>
          <w:bCs/>
          <w:color w:val="000000"/>
          <w:sz w:val="24"/>
          <w:szCs w:val="24"/>
        </w:rPr>
        <w:t>学会認定申請　症例報告書に関する自己チェックリスト</w:t>
      </w:r>
    </w:p>
    <w:p w:rsidR="00777274" w:rsidRDefault="00777274">
      <w:pPr>
        <w:rPr>
          <w:color w:val="000000"/>
        </w:rPr>
      </w:pPr>
    </w:p>
    <w:p w:rsidR="00777274" w:rsidRDefault="00777274">
      <w:pPr>
        <w:rPr>
          <w:color w:val="000000"/>
        </w:rPr>
      </w:pPr>
      <w:r>
        <w:rPr>
          <w:rFonts w:hint="eastAsia"/>
          <w:color w:val="000000"/>
        </w:rPr>
        <w:t>【症例選択】</w:t>
      </w:r>
    </w:p>
    <w:p w:rsidR="00777274" w:rsidRDefault="00777274">
      <w:pPr>
        <w:pStyle w:val="a3"/>
        <w:numPr>
          <w:ilvl w:val="0"/>
          <w:numId w:val="1"/>
        </w:numPr>
        <w:ind w:leftChars="0"/>
        <w:rPr>
          <w:color w:val="000000"/>
        </w:rPr>
      </w:pPr>
      <w:r>
        <w:rPr>
          <w:rFonts w:hint="eastAsia"/>
          <w:color w:val="000000"/>
        </w:rPr>
        <w:t>異なる睡眠障害の５症例（全てが呼吸障害例ではない）である</w:t>
      </w:r>
    </w:p>
    <w:p w:rsidR="00777274" w:rsidRDefault="00777274">
      <w:pPr>
        <w:pStyle w:val="a3"/>
        <w:numPr>
          <w:ilvl w:val="0"/>
          <w:numId w:val="1"/>
        </w:numPr>
        <w:ind w:leftChars="0"/>
        <w:rPr>
          <w:color w:val="000000"/>
        </w:rPr>
      </w:pPr>
      <w:r>
        <w:rPr>
          <w:rFonts w:hint="eastAsia"/>
          <w:color w:val="000000"/>
        </w:rPr>
        <w:t>睡眠呼吸障害の各症例では、重症度または治療法が異なっている</w:t>
      </w:r>
    </w:p>
    <w:p w:rsidR="00777274" w:rsidRDefault="00777274">
      <w:pPr>
        <w:pStyle w:val="a3"/>
        <w:ind w:leftChars="0" w:left="360"/>
        <w:rPr>
          <w:color w:val="000000"/>
        </w:rPr>
      </w:pPr>
    </w:p>
    <w:p w:rsidR="00777274" w:rsidRDefault="00777274">
      <w:pPr>
        <w:rPr>
          <w:color w:val="000000"/>
        </w:rPr>
      </w:pPr>
      <w:r>
        <w:rPr>
          <w:rFonts w:hint="eastAsia"/>
          <w:color w:val="000000"/>
        </w:rPr>
        <w:t>【記述】</w:t>
      </w:r>
    </w:p>
    <w:p w:rsidR="00777274" w:rsidRDefault="00777274">
      <w:pPr>
        <w:pStyle w:val="a3"/>
        <w:numPr>
          <w:ilvl w:val="0"/>
          <w:numId w:val="1"/>
        </w:numPr>
        <w:ind w:leftChars="0"/>
        <w:rPr>
          <w:color w:val="000000"/>
        </w:rPr>
      </w:pPr>
      <w:r>
        <w:rPr>
          <w:rFonts w:hint="eastAsia"/>
          <w:color w:val="000000"/>
        </w:rPr>
        <w:t>診断基準（</w:t>
      </w:r>
      <w:r>
        <w:rPr>
          <w:rFonts w:hint="eastAsia"/>
          <w:color w:val="000000"/>
        </w:rPr>
        <w:t>ICSD2</w:t>
      </w:r>
      <w:r>
        <w:rPr>
          <w:rFonts w:hint="eastAsia"/>
          <w:color w:val="000000"/>
        </w:rPr>
        <w:t>または</w:t>
      </w:r>
      <w:r>
        <w:rPr>
          <w:rFonts w:hint="eastAsia"/>
          <w:color w:val="000000"/>
        </w:rPr>
        <w:t>3</w:t>
      </w:r>
      <w:r>
        <w:rPr>
          <w:rFonts w:hint="eastAsia"/>
          <w:color w:val="000000"/>
        </w:rPr>
        <w:t>など）、</w:t>
      </w:r>
      <w:r>
        <w:rPr>
          <w:rFonts w:hint="eastAsia"/>
          <w:color w:val="000000"/>
        </w:rPr>
        <w:t>PSG</w:t>
      </w:r>
      <w:r>
        <w:rPr>
          <w:rFonts w:hint="eastAsia"/>
          <w:color w:val="000000"/>
        </w:rPr>
        <w:t>判定基準（</w:t>
      </w:r>
      <w:r>
        <w:rPr>
          <w:rFonts w:hint="eastAsia"/>
          <w:color w:val="000000"/>
        </w:rPr>
        <w:t>R</w:t>
      </w:r>
      <w:r>
        <w:rPr>
          <w:color w:val="000000"/>
        </w:rPr>
        <w:t>&amp;K</w:t>
      </w:r>
      <w:r>
        <w:rPr>
          <w:rFonts w:hint="eastAsia"/>
          <w:color w:val="000000"/>
        </w:rPr>
        <w:t>法、</w:t>
      </w:r>
      <w:r>
        <w:rPr>
          <w:rFonts w:hint="eastAsia"/>
          <w:color w:val="000000"/>
        </w:rPr>
        <w:t>A</w:t>
      </w:r>
      <w:r>
        <w:rPr>
          <w:color w:val="000000"/>
        </w:rPr>
        <w:t>ASM</w:t>
      </w:r>
      <w:r>
        <w:rPr>
          <w:rFonts w:hint="eastAsia"/>
          <w:color w:val="000000"/>
        </w:rPr>
        <w:t>判定マニュアル</w:t>
      </w:r>
      <w:r>
        <w:rPr>
          <w:rFonts w:hint="eastAsia"/>
          <w:color w:val="000000"/>
        </w:rPr>
        <w:t>ver.</w:t>
      </w:r>
      <w:r>
        <w:rPr>
          <w:color w:val="000000"/>
        </w:rPr>
        <w:t>1</w:t>
      </w:r>
      <w:r>
        <w:rPr>
          <w:rFonts w:hint="eastAsia"/>
          <w:color w:val="000000"/>
        </w:rPr>
        <w:t>または</w:t>
      </w:r>
      <w:r>
        <w:rPr>
          <w:rFonts w:hint="eastAsia"/>
          <w:color w:val="000000"/>
        </w:rPr>
        <w:t>ver.2</w:t>
      </w:r>
      <w:r>
        <w:rPr>
          <w:rFonts w:hint="eastAsia"/>
          <w:color w:val="000000"/>
        </w:rPr>
        <w:t>など）を明記している</w:t>
      </w:r>
    </w:p>
    <w:p w:rsidR="00777274" w:rsidRDefault="00777274">
      <w:pPr>
        <w:pStyle w:val="a3"/>
        <w:numPr>
          <w:ilvl w:val="0"/>
          <w:numId w:val="1"/>
        </w:numPr>
        <w:ind w:leftChars="0"/>
        <w:rPr>
          <w:color w:val="000000"/>
        </w:rPr>
      </w:pPr>
      <w:r>
        <w:rPr>
          <w:rFonts w:hint="eastAsia"/>
          <w:color w:val="000000"/>
        </w:rPr>
        <w:t>症例の診療および症例報告書作成の指導者による指導がなされたことの署名・捺印がある</w:t>
      </w:r>
    </w:p>
    <w:p w:rsidR="00777274" w:rsidRDefault="00777274">
      <w:pPr>
        <w:pStyle w:val="a3"/>
        <w:numPr>
          <w:ilvl w:val="0"/>
          <w:numId w:val="1"/>
        </w:numPr>
        <w:ind w:leftChars="0"/>
        <w:rPr>
          <w:color w:val="000000"/>
        </w:rPr>
      </w:pPr>
      <w:r>
        <w:rPr>
          <w:rFonts w:hint="eastAsia"/>
          <w:color w:val="000000"/>
        </w:rPr>
        <w:t>現所属ではない機関の症例を提出する場合は、「様式</w:t>
      </w:r>
      <w:r>
        <w:rPr>
          <w:rFonts w:hint="eastAsia"/>
          <w:color w:val="000000"/>
        </w:rPr>
        <w:t>3</w:t>
      </w:r>
      <w:r>
        <w:rPr>
          <w:rFonts w:hint="eastAsia"/>
          <w:color w:val="000000"/>
        </w:rPr>
        <w:t>の</w:t>
      </w:r>
      <w:r>
        <w:rPr>
          <w:rFonts w:hint="eastAsia"/>
          <w:color w:val="000000"/>
        </w:rPr>
        <w:t>2</w:t>
      </w:r>
      <w:r>
        <w:rPr>
          <w:rFonts w:hint="eastAsia"/>
          <w:color w:val="000000"/>
        </w:rPr>
        <w:t>」睡眠障害に関する医療経験および研修経験に関与・関係が記載されている</w:t>
      </w:r>
    </w:p>
    <w:p w:rsidR="00777274" w:rsidRDefault="00777274">
      <w:pPr>
        <w:pStyle w:val="a3"/>
        <w:numPr>
          <w:ilvl w:val="0"/>
          <w:numId w:val="1"/>
        </w:numPr>
        <w:ind w:leftChars="0"/>
        <w:rPr>
          <w:color w:val="000000"/>
        </w:rPr>
      </w:pPr>
      <w:r>
        <w:rPr>
          <w:rFonts w:hint="eastAsia"/>
          <w:color w:val="000000"/>
        </w:rPr>
        <w:t>模範例からのコピーペーストがない</w:t>
      </w:r>
    </w:p>
    <w:p w:rsidR="00777274" w:rsidRDefault="00777274">
      <w:pPr>
        <w:pStyle w:val="a3"/>
        <w:numPr>
          <w:ilvl w:val="0"/>
          <w:numId w:val="1"/>
        </w:numPr>
        <w:ind w:leftChars="0"/>
        <w:rPr>
          <w:color w:val="000000"/>
        </w:rPr>
      </w:pPr>
      <w:r>
        <w:rPr>
          <w:rFonts w:hint="eastAsia"/>
          <w:color w:val="000000"/>
        </w:rPr>
        <w:t>指定の報告書フォーマットを使用している</w:t>
      </w:r>
    </w:p>
    <w:p w:rsidR="00777274" w:rsidRDefault="00777274">
      <w:pPr>
        <w:pStyle w:val="a3"/>
        <w:numPr>
          <w:ilvl w:val="0"/>
          <w:numId w:val="1"/>
        </w:numPr>
        <w:ind w:leftChars="0"/>
        <w:rPr>
          <w:color w:val="000000"/>
        </w:rPr>
      </w:pPr>
      <w:r>
        <w:rPr>
          <w:rFonts w:hint="eastAsia"/>
          <w:color w:val="000000"/>
        </w:rPr>
        <w:t>記載事項は細則に示されているものに準じている</w:t>
      </w:r>
    </w:p>
    <w:p w:rsidR="00777274" w:rsidRDefault="00777274">
      <w:pPr>
        <w:pStyle w:val="a3"/>
        <w:numPr>
          <w:ilvl w:val="0"/>
          <w:numId w:val="1"/>
        </w:numPr>
        <w:ind w:leftChars="0"/>
        <w:rPr>
          <w:color w:val="000000"/>
        </w:rPr>
      </w:pPr>
      <w:r>
        <w:rPr>
          <w:rFonts w:hint="eastAsia"/>
          <w:color w:val="000000"/>
        </w:rPr>
        <w:t>使用用語は適切で誤字がない</w:t>
      </w:r>
    </w:p>
    <w:p w:rsidR="00777274" w:rsidRDefault="00777274">
      <w:pPr>
        <w:pStyle w:val="a3"/>
        <w:numPr>
          <w:ilvl w:val="0"/>
          <w:numId w:val="1"/>
        </w:numPr>
        <w:ind w:leftChars="0"/>
        <w:rPr>
          <w:color w:val="000000"/>
        </w:rPr>
      </w:pPr>
      <w:r>
        <w:rPr>
          <w:rFonts w:hint="eastAsia"/>
          <w:color w:val="000000"/>
        </w:rPr>
        <w:t>英字略語には説明をつけている</w:t>
      </w:r>
    </w:p>
    <w:p w:rsidR="00777274" w:rsidRDefault="00777274">
      <w:pPr>
        <w:pStyle w:val="a3"/>
        <w:numPr>
          <w:ilvl w:val="0"/>
          <w:numId w:val="1"/>
        </w:numPr>
        <w:ind w:leftChars="0"/>
        <w:rPr>
          <w:color w:val="000000"/>
        </w:rPr>
      </w:pPr>
      <w:r>
        <w:rPr>
          <w:rFonts w:hint="eastAsia"/>
          <w:color w:val="000000"/>
        </w:rPr>
        <w:t>単位をつけている</w:t>
      </w:r>
    </w:p>
    <w:p w:rsidR="00777274" w:rsidRDefault="00777274">
      <w:pPr>
        <w:pStyle w:val="a3"/>
        <w:numPr>
          <w:ilvl w:val="0"/>
          <w:numId w:val="1"/>
        </w:numPr>
        <w:ind w:leftChars="0"/>
        <w:rPr>
          <w:color w:val="000000"/>
        </w:rPr>
      </w:pPr>
      <w:r>
        <w:rPr>
          <w:rFonts w:hint="eastAsia"/>
          <w:color w:val="000000"/>
        </w:rPr>
        <w:t>数値の計算は正確である</w:t>
      </w:r>
    </w:p>
    <w:p w:rsidR="00777274" w:rsidRDefault="00777274">
      <w:pPr>
        <w:rPr>
          <w:color w:val="000000"/>
        </w:rPr>
      </w:pPr>
    </w:p>
    <w:p w:rsidR="00777274" w:rsidRDefault="00777274">
      <w:pPr>
        <w:rPr>
          <w:color w:val="000000"/>
        </w:rPr>
      </w:pPr>
      <w:r>
        <w:rPr>
          <w:rFonts w:hint="eastAsia"/>
          <w:color w:val="000000"/>
        </w:rPr>
        <w:t>【添付する図表】</w:t>
      </w:r>
    </w:p>
    <w:p w:rsidR="00777274" w:rsidRDefault="00777274">
      <w:pPr>
        <w:pStyle w:val="a3"/>
        <w:numPr>
          <w:ilvl w:val="0"/>
          <w:numId w:val="1"/>
        </w:numPr>
        <w:ind w:leftChars="0"/>
        <w:rPr>
          <w:color w:val="000000"/>
        </w:rPr>
      </w:pPr>
      <w:r>
        <w:rPr>
          <w:rFonts w:hint="eastAsia"/>
          <w:color w:val="000000"/>
        </w:rPr>
        <w:t>各症例は、</w:t>
      </w:r>
      <w:r>
        <w:rPr>
          <w:rFonts w:hint="eastAsia"/>
          <w:color w:val="000000"/>
        </w:rPr>
        <w:t>PSG</w:t>
      </w:r>
      <w:r>
        <w:rPr>
          <w:rFonts w:hint="eastAsia"/>
          <w:color w:val="000000"/>
        </w:rPr>
        <w:t>が行われておりその検査結果がまとめられた表、睡眠経過図、およびそれらの解説の記載がある</w:t>
      </w:r>
    </w:p>
    <w:p w:rsidR="00777274" w:rsidRDefault="00777274">
      <w:pPr>
        <w:pStyle w:val="a3"/>
        <w:numPr>
          <w:ilvl w:val="0"/>
          <w:numId w:val="1"/>
        </w:numPr>
        <w:ind w:leftChars="0"/>
        <w:rPr>
          <w:color w:val="000000"/>
        </w:rPr>
      </w:pPr>
      <w:r>
        <w:rPr>
          <w:rFonts w:hint="eastAsia"/>
          <w:color w:val="000000"/>
        </w:rPr>
        <w:t>診断に特異的な</w:t>
      </w:r>
      <w:r>
        <w:rPr>
          <w:rFonts w:hint="eastAsia"/>
          <w:color w:val="000000"/>
        </w:rPr>
        <w:t>PSG</w:t>
      </w:r>
      <w:r>
        <w:rPr>
          <w:rFonts w:hint="eastAsia"/>
          <w:color w:val="000000"/>
        </w:rPr>
        <w:t>波形は鮮明な実波形を添付している</w:t>
      </w:r>
    </w:p>
    <w:p w:rsidR="00777274" w:rsidRDefault="00777274">
      <w:pPr>
        <w:pStyle w:val="a3"/>
        <w:numPr>
          <w:ilvl w:val="0"/>
          <w:numId w:val="1"/>
        </w:numPr>
        <w:ind w:leftChars="0"/>
        <w:rPr>
          <w:color w:val="000000"/>
        </w:rPr>
      </w:pPr>
      <w:r>
        <w:rPr>
          <w:rFonts w:hint="eastAsia"/>
          <w:color w:val="000000"/>
        </w:rPr>
        <w:t>添付の実波形には表示時間や脳波等の感度が記されている</w:t>
      </w:r>
    </w:p>
    <w:p w:rsidR="00777274" w:rsidRDefault="00777274">
      <w:pPr>
        <w:pStyle w:val="a3"/>
        <w:numPr>
          <w:ilvl w:val="0"/>
          <w:numId w:val="1"/>
        </w:numPr>
        <w:ind w:leftChars="0"/>
        <w:rPr>
          <w:color w:val="000000"/>
        </w:rPr>
      </w:pPr>
      <w:r>
        <w:rPr>
          <w:rFonts w:hint="eastAsia"/>
          <w:color w:val="000000"/>
        </w:rPr>
        <w:t>添付の図表には表示項目を明記している（用語の説明、図説を記載する）</w:t>
      </w:r>
    </w:p>
    <w:p w:rsidR="00777274" w:rsidRDefault="00777274">
      <w:pPr>
        <w:rPr>
          <w:color w:val="000000"/>
        </w:rPr>
      </w:pPr>
    </w:p>
    <w:p w:rsidR="00777274" w:rsidRDefault="00777274">
      <w:pPr>
        <w:rPr>
          <w:color w:val="000000"/>
        </w:rPr>
      </w:pPr>
      <w:r>
        <w:rPr>
          <w:rFonts w:hint="eastAsia"/>
          <w:color w:val="000000"/>
        </w:rPr>
        <w:t>【注意事項】</w:t>
      </w:r>
    </w:p>
    <w:p w:rsidR="00777274" w:rsidRDefault="00777274">
      <w:pPr>
        <w:pStyle w:val="a3"/>
        <w:numPr>
          <w:ilvl w:val="0"/>
          <w:numId w:val="1"/>
        </w:numPr>
        <w:ind w:leftChars="0"/>
        <w:rPr>
          <w:rFonts w:hint="eastAsia"/>
          <w:color w:val="000000"/>
        </w:rPr>
      </w:pPr>
      <w:r>
        <w:rPr>
          <w:rFonts w:hint="eastAsia"/>
          <w:color w:val="000000"/>
        </w:rPr>
        <w:t>全症例の</w:t>
      </w:r>
      <w:r>
        <w:rPr>
          <w:rFonts w:hint="eastAsia"/>
          <w:color w:val="000000"/>
        </w:rPr>
        <w:t>PSG</w:t>
      </w:r>
      <w:r>
        <w:rPr>
          <w:rFonts w:hint="eastAsia"/>
          <w:color w:val="000000"/>
        </w:rPr>
        <w:t>を視察判定している</w:t>
      </w:r>
    </w:p>
    <w:p w:rsidR="00D431FE" w:rsidRDefault="00D431FE" w:rsidP="00D431FE">
      <w:pPr>
        <w:pStyle w:val="a3"/>
        <w:ind w:leftChars="0" w:left="0"/>
        <w:rPr>
          <w:color w:val="000000"/>
        </w:rPr>
      </w:pPr>
    </w:p>
    <w:p w:rsidR="00777274" w:rsidRPr="00D431FE" w:rsidRDefault="00D431FE" w:rsidP="00D431FE">
      <w:pPr>
        <w:pStyle w:val="a3"/>
        <w:ind w:leftChars="0" w:left="0"/>
        <w:rPr>
          <w:color w:val="FF0000"/>
        </w:rPr>
      </w:pPr>
      <w:r w:rsidRPr="00D431FE">
        <w:rPr>
          <w:rFonts w:hint="eastAsia"/>
          <w:color w:val="FF0000"/>
        </w:rPr>
        <w:t>＊</w:t>
      </w:r>
      <w:r w:rsidR="00777274" w:rsidRPr="00D431FE">
        <w:rPr>
          <w:rFonts w:hint="eastAsia"/>
          <w:color w:val="FF0000"/>
        </w:rPr>
        <w:t>詳細は規約・細則を必ずご確認ください</w:t>
      </w:r>
    </w:p>
    <w:p w:rsidR="00777274" w:rsidRDefault="00777274">
      <w:pPr>
        <w:pStyle w:val="a3"/>
        <w:ind w:leftChars="0" w:left="360"/>
      </w:pPr>
    </w:p>
    <w:sectPr w:rsidR="0077727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74" w:rsidRDefault="00777274">
      <w:r>
        <w:separator/>
      </w:r>
    </w:p>
  </w:endnote>
  <w:endnote w:type="continuationSeparator" w:id="0">
    <w:p w:rsidR="00777274" w:rsidRDefault="0077727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74" w:rsidRDefault="00777274">
      <w:r>
        <w:separator/>
      </w:r>
    </w:p>
  </w:footnote>
  <w:footnote w:type="continuationSeparator" w:id="0">
    <w:p w:rsidR="00777274" w:rsidRDefault="007772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017A2"/>
    <w:multiLevelType w:val="hybridMultilevel"/>
    <w:tmpl w:val="238E4478"/>
    <w:lvl w:ilvl="0" w:tplc="CF6AD0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31FE"/>
    <w:rsid w:val="001C2484"/>
    <w:rsid w:val="00777274"/>
    <w:rsid w:val="0080510E"/>
    <w:rsid w:val="00D431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2016年度　学会認定申請　症例報告書に関する自己チェックリスト　（案）</vt:lpstr>
      <vt:lpstr>2016年度　学会認定申請　症例報告書に関する自己チェックリスト　（案）</vt:lpstr>
    </vt:vector>
  </TitlesOfParts>
  <Company>Microsoft</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　学会認定申請　症例報告書に関する自己チェックリスト　（案）</dc:title>
  <dc:subject/>
  <dc:creator>八木朝子</dc:creator>
  <cp:keywords/>
  <cp:lastModifiedBy>user</cp:lastModifiedBy>
  <cp:revision>2</cp:revision>
  <cp:lastPrinted>2016-08-16T07:03:00Z</cp:lastPrinted>
  <dcterms:created xsi:type="dcterms:W3CDTF">2016-08-23T01:20:00Z</dcterms:created>
  <dcterms:modified xsi:type="dcterms:W3CDTF">2016-08-23T01:20:00Z</dcterms:modified>
</cp:coreProperties>
</file>